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B7A" w:rsidRDefault="00C22B7A" w:rsidP="00C22B7A">
      <w:pPr>
        <w:rPr>
          <w:rFonts w:hint="eastAsia"/>
        </w:rPr>
      </w:pPr>
      <w:r>
        <w:rPr>
          <w:rFonts w:hint="eastAsia"/>
        </w:rPr>
        <w:t>《</w:t>
      </w:r>
      <w:bookmarkStart w:id="0" w:name="_GoBack"/>
      <w:bookmarkEnd w:id="0"/>
      <w:r>
        <w:rPr>
          <w:rFonts w:hint="eastAsia"/>
        </w:rPr>
        <w:t>医疗器械通用名称命名规则》（国家食品药品监督管理总局令第</w:t>
      </w:r>
      <w:r>
        <w:rPr>
          <w:rFonts w:hint="eastAsia"/>
        </w:rPr>
        <w:t>19</w:t>
      </w:r>
      <w:r>
        <w:rPr>
          <w:rFonts w:hint="eastAsia"/>
        </w:rPr>
        <w:t>号）</w:t>
      </w:r>
      <w:r>
        <w:rPr>
          <w:rFonts w:hint="eastAsia"/>
        </w:rPr>
        <w:t xml:space="preserve"> </w:t>
      </w:r>
      <w:r>
        <w:rPr>
          <w:rFonts w:hint="eastAsia"/>
        </w:rPr>
        <w:t>2015</w:t>
      </w:r>
      <w:r>
        <w:rPr>
          <w:rFonts w:hint="eastAsia"/>
        </w:rPr>
        <w:t>年</w:t>
      </w:r>
      <w:r>
        <w:rPr>
          <w:rFonts w:hint="eastAsia"/>
        </w:rPr>
        <w:t>12</w:t>
      </w:r>
      <w:r>
        <w:rPr>
          <w:rFonts w:hint="eastAsia"/>
        </w:rPr>
        <w:t>月</w:t>
      </w:r>
      <w:r>
        <w:rPr>
          <w:rFonts w:hint="eastAsia"/>
        </w:rPr>
        <w:t>21</w:t>
      </w:r>
      <w:r>
        <w:rPr>
          <w:rFonts w:hint="eastAsia"/>
        </w:rPr>
        <w:t>日</w:t>
      </w:r>
      <w:r>
        <w:rPr>
          <w:rFonts w:hint="eastAsia"/>
        </w:rPr>
        <w:t xml:space="preserve">  </w:t>
      </w:r>
    </w:p>
    <w:p w:rsidR="00C22B7A" w:rsidRDefault="00C22B7A" w:rsidP="00C22B7A"/>
    <w:p w:rsidR="00C22B7A" w:rsidRDefault="00C22B7A" w:rsidP="00C22B7A">
      <w:pPr>
        <w:rPr>
          <w:rFonts w:hint="eastAsia"/>
        </w:rPr>
      </w:pPr>
      <w:r>
        <w:rPr>
          <w:rFonts w:hint="eastAsia"/>
        </w:rPr>
        <w:t>国家食品药品监督管理总局令</w:t>
      </w:r>
    </w:p>
    <w:p w:rsidR="00C22B7A" w:rsidRDefault="00C22B7A" w:rsidP="00C22B7A">
      <w:pPr>
        <w:rPr>
          <w:rFonts w:hint="eastAsia"/>
        </w:rPr>
      </w:pPr>
      <w:r>
        <w:rPr>
          <w:rFonts w:hint="eastAsia"/>
        </w:rPr>
        <w:t>第</w:t>
      </w:r>
      <w:r>
        <w:rPr>
          <w:rFonts w:hint="eastAsia"/>
        </w:rPr>
        <w:t>19</w:t>
      </w:r>
      <w:r>
        <w:rPr>
          <w:rFonts w:hint="eastAsia"/>
        </w:rPr>
        <w:t>号</w:t>
      </w:r>
    </w:p>
    <w:p w:rsidR="00C22B7A" w:rsidRDefault="00C22B7A" w:rsidP="00C22B7A"/>
    <w:p w:rsidR="00C22B7A" w:rsidRDefault="00C22B7A" w:rsidP="00C22B7A">
      <w:pPr>
        <w:rPr>
          <w:rFonts w:hint="eastAsia"/>
        </w:rPr>
      </w:pPr>
      <w:r>
        <w:rPr>
          <w:rFonts w:hint="eastAsia"/>
        </w:rPr>
        <w:t xml:space="preserve">　　《医疗器械通用名称命名规则》已经</w:t>
      </w:r>
      <w:r>
        <w:rPr>
          <w:rFonts w:hint="eastAsia"/>
        </w:rPr>
        <w:t>2015</w:t>
      </w:r>
      <w:r>
        <w:rPr>
          <w:rFonts w:hint="eastAsia"/>
        </w:rPr>
        <w:t>年</w:t>
      </w:r>
      <w:r>
        <w:rPr>
          <w:rFonts w:hint="eastAsia"/>
        </w:rPr>
        <w:t>12</w:t>
      </w:r>
      <w:r>
        <w:rPr>
          <w:rFonts w:hint="eastAsia"/>
        </w:rPr>
        <w:t>月</w:t>
      </w:r>
      <w:r>
        <w:rPr>
          <w:rFonts w:hint="eastAsia"/>
        </w:rPr>
        <w:t>8</w:t>
      </w:r>
      <w:r>
        <w:rPr>
          <w:rFonts w:hint="eastAsia"/>
        </w:rPr>
        <w:t>日国家食品药品监督管理总局局务会议审议通过，现予公布，自</w:t>
      </w:r>
      <w:r>
        <w:rPr>
          <w:rFonts w:hint="eastAsia"/>
        </w:rPr>
        <w:t>2016</w:t>
      </w:r>
      <w:r>
        <w:rPr>
          <w:rFonts w:hint="eastAsia"/>
        </w:rPr>
        <w:t>年</w:t>
      </w:r>
      <w:r>
        <w:rPr>
          <w:rFonts w:hint="eastAsia"/>
        </w:rPr>
        <w:t>4</w:t>
      </w:r>
      <w:r>
        <w:rPr>
          <w:rFonts w:hint="eastAsia"/>
        </w:rPr>
        <w:t>月</w:t>
      </w:r>
      <w:r>
        <w:rPr>
          <w:rFonts w:hint="eastAsia"/>
        </w:rPr>
        <w:t>1</w:t>
      </w:r>
      <w:r>
        <w:rPr>
          <w:rFonts w:hint="eastAsia"/>
        </w:rPr>
        <w:t>日起施行。</w:t>
      </w:r>
    </w:p>
    <w:p w:rsidR="00C22B7A" w:rsidRDefault="00C22B7A" w:rsidP="00C22B7A"/>
    <w:p w:rsidR="00C22B7A" w:rsidRDefault="00C22B7A" w:rsidP="00C22B7A">
      <w:pPr>
        <w:rPr>
          <w:rFonts w:hint="eastAsia"/>
        </w:rPr>
      </w:pPr>
      <w:r>
        <w:rPr>
          <w:rFonts w:hint="eastAsia"/>
        </w:rPr>
        <w:t>局长　　毕井泉</w:t>
      </w:r>
    </w:p>
    <w:p w:rsidR="00C22B7A" w:rsidRDefault="00C22B7A" w:rsidP="00C22B7A"/>
    <w:p w:rsidR="00C22B7A" w:rsidRDefault="00C22B7A" w:rsidP="00C22B7A">
      <w:pPr>
        <w:rPr>
          <w:rFonts w:hint="eastAsia"/>
        </w:rPr>
      </w:pPr>
      <w:r>
        <w:rPr>
          <w:rFonts w:hint="eastAsia"/>
        </w:rPr>
        <w:t>2015</w:t>
      </w:r>
      <w:r>
        <w:rPr>
          <w:rFonts w:hint="eastAsia"/>
        </w:rPr>
        <w:t>年</w:t>
      </w:r>
      <w:r>
        <w:rPr>
          <w:rFonts w:hint="eastAsia"/>
        </w:rPr>
        <w:t>12</w:t>
      </w:r>
      <w:r>
        <w:rPr>
          <w:rFonts w:hint="eastAsia"/>
        </w:rPr>
        <w:t>月</w:t>
      </w:r>
      <w:r>
        <w:rPr>
          <w:rFonts w:hint="eastAsia"/>
        </w:rPr>
        <w:t>21</w:t>
      </w:r>
      <w:r>
        <w:rPr>
          <w:rFonts w:hint="eastAsia"/>
        </w:rPr>
        <w:t>日</w:t>
      </w:r>
    </w:p>
    <w:p w:rsidR="00C22B7A" w:rsidRDefault="00C22B7A" w:rsidP="00C22B7A"/>
    <w:p w:rsidR="00C22B7A" w:rsidRDefault="00C22B7A" w:rsidP="00C22B7A">
      <w:pPr>
        <w:rPr>
          <w:rFonts w:hint="eastAsia"/>
        </w:rPr>
      </w:pPr>
      <w:r>
        <w:rPr>
          <w:rFonts w:hint="eastAsia"/>
        </w:rPr>
        <w:t>医疗器械通用名称命名规则</w:t>
      </w:r>
    </w:p>
    <w:p w:rsidR="00C22B7A" w:rsidRDefault="00C22B7A" w:rsidP="00C22B7A"/>
    <w:p w:rsidR="00C22B7A" w:rsidRDefault="00C22B7A" w:rsidP="00C22B7A">
      <w:pPr>
        <w:rPr>
          <w:rFonts w:hint="eastAsia"/>
        </w:rPr>
      </w:pPr>
      <w:r>
        <w:rPr>
          <w:rFonts w:hint="eastAsia"/>
        </w:rPr>
        <w:t xml:space="preserve">　　第一条　为加强医疗器械监督管理，保证医疗器械通用名称命名科学、规范，根据《医疗器械监督管理条例》，制定本规则。</w:t>
      </w:r>
    </w:p>
    <w:p w:rsidR="00C22B7A" w:rsidRDefault="00C22B7A" w:rsidP="00C22B7A">
      <w:pPr>
        <w:rPr>
          <w:rFonts w:hint="eastAsia"/>
        </w:rPr>
      </w:pPr>
      <w:r>
        <w:rPr>
          <w:rFonts w:hint="eastAsia"/>
        </w:rPr>
        <w:t xml:space="preserve">　　第二条　凡在中华人民共和国境内销售、使用的医疗器械应当使用通用名称，通用名称的命名应当符合本规则。</w:t>
      </w:r>
    </w:p>
    <w:p w:rsidR="00C22B7A" w:rsidRDefault="00C22B7A" w:rsidP="00C22B7A">
      <w:pPr>
        <w:rPr>
          <w:rFonts w:hint="eastAsia"/>
        </w:rPr>
      </w:pPr>
      <w:r>
        <w:rPr>
          <w:rFonts w:hint="eastAsia"/>
        </w:rPr>
        <w:t xml:space="preserve">　　第三条　医疗器械通用名称应当符合国家有关法律、法规的规定，科学、明确，与产品的真实属性相一致。</w:t>
      </w:r>
    </w:p>
    <w:p w:rsidR="00C22B7A" w:rsidRDefault="00C22B7A" w:rsidP="00C22B7A">
      <w:pPr>
        <w:rPr>
          <w:rFonts w:hint="eastAsia"/>
        </w:rPr>
      </w:pPr>
      <w:r>
        <w:rPr>
          <w:rFonts w:hint="eastAsia"/>
        </w:rPr>
        <w:t xml:space="preserve">　　第四条　医疗器械通用名称应当使用</w:t>
      </w:r>
      <w:r w:rsidRPr="00C22B7A">
        <w:rPr>
          <w:rFonts w:hint="eastAsia"/>
          <w:b/>
        </w:rPr>
        <w:t>中文</w:t>
      </w:r>
      <w:r>
        <w:rPr>
          <w:rFonts w:hint="eastAsia"/>
        </w:rPr>
        <w:t>，符合国家语言文字规范。</w:t>
      </w:r>
    </w:p>
    <w:p w:rsidR="00C22B7A" w:rsidRDefault="00C22B7A" w:rsidP="00C22B7A">
      <w:pPr>
        <w:rPr>
          <w:rFonts w:hint="eastAsia"/>
        </w:rPr>
      </w:pPr>
      <w:r>
        <w:rPr>
          <w:rFonts w:hint="eastAsia"/>
        </w:rPr>
        <w:t xml:space="preserve">　　第五条　具有相同或者相似的预期目的、共同技术的同品种医疗器械应当使用相同的通用名称。</w:t>
      </w:r>
    </w:p>
    <w:p w:rsidR="00C22B7A" w:rsidRDefault="00C22B7A" w:rsidP="00C22B7A">
      <w:pPr>
        <w:rPr>
          <w:rFonts w:hint="eastAsia"/>
        </w:rPr>
      </w:pPr>
      <w:r>
        <w:rPr>
          <w:rFonts w:hint="eastAsia"/>
        </w:rPr>
        <w:t xml:space="preserve">　　第六条　医疗器械通用名称由</w:t>
      </w:r>
      <w:r w:rsidRPr="00C22B7A">
        <w:rPr>
          <w:rFonts w:hint="eastAsia"/>
          <w:b/>
        </w:rPr>
        <w:t>一个核心词和一般不超过三个特征词</w:t>
      </w:r>
      <w:r>
        <w:rPr>
          <w:rFonts w:hint="eastAsia"/>
        </w:rPr>
        <w:t>组成。</w:t>
      </w:r>
    </w:p>
    <w:p w:rsidR="00C22B7A" w:rsidRDefault="00C22B7A" w:rsidP="00C22B7A">
      <w:pPr>
        <w:rPr>
          <w:rFonts w:hint="eastAsia"/>
        </w:rPr>
      </w:pPr>
      <w:r>
        <w:rPr>
          <w:rFonts w:hint="eastAsia"/>
        </w:rPr>
        <w:t xml:space="preserve">　　核心词是对具有相同或者相似的技术原理、结构组成或者预期目的的医疗器械的概括表述。</w:t>
      </w:r>
    </w:p>
    <w:p w:rsidR="00C22B7A" w:rsidRDefault="00C22B7A" w:rsidP="00C22B7A">
      <w:pPr>
        <w:rPr>
          <w:rFonts w:hint="eastAsia"/>
        </w:rPr>
      </w:pPr>
      <w:r>
        <w:rPr>
          <w:rFonts w:hint="eastAsia"/>
        </w:rPr>
        <w:t xml:space="preserve">　　特征词是对医疗器械</w:t>
      </w:r>
      <w:r w:rsidRPr="00C22B7A">
        <w:rPr>
          <w:rFonts w:hint="eastAsia"/>
          <w:b/>
        </w:rPr>
        <w:t>使用部位、结构特点、技术特点或者材料组成</w:t>
      </w:r>
      <w:r>
        <w:rPr>
          <w:rFonts w:hint="eastAsia"/>
        </w:rPr>
        <w:t>等特定属性的描述。使用部位是指产品在人体的作用部位，可以是人体的系统、器官、组织、细胞等。结构特点是对产品特定结构、外观形态的描述。技术特点是对产品特殊作用原理、机理或者特殊性能的说明或者限定。材料组成是对产品的主要材料或者主要成分的描述。</w:t>
      </w:r>
    </w:p>
    <w:p w:rsidR="00C22B7A" w:rsidRDefault="00C22B7A" w:rsidP="00C22B7A">
      <w:pPr>
        <w:rPr>
          <w:rFonts w:hint="eastAsia"/>
        </w:rPr>
      </w:pPr>
      <w:r>
        <w:rPr>
          <w:rFonts w:hint="eastAsia"/>
        </w:rPr>
        <w:t xml:space="preserve">　　第七条　医疗器械通用名称除应当符合本规则第六条的规定外，</w:t>
      </w:r>
      <w:r w:rsidRPr="00C22B7A">
        <w:rPr>
          <w:rFonts w:hint="eastAsia"/>
          <w:b/>
        </w:rPr>
        <w:t>不得含有下列内容</w:t>
      </w:r>
      <w:r>
        <w:rPr>
          <w:rFonts w:hint="eastAsia"/>
        </w:rPr>
        <w:t>：</w:t>
      </w:r>
    </w:p>
    <w:p w:rsidR="00C22B7A" w:rsidRDefault="00C22B7A" w:rsidP="00C22B7A">
      <w:pPr>
        <w:rPr>
          <w:rFonts w:hint="eastAsia"/>
        </w:rPr>
      </w:pPr>
      <w:r>
        <w:rPr>
          <w:rFonts w:hint="eastAsia"/>
        </w:rPr>
        <w:t xml:space="preserve">　　（一）型号、规格；</w:t>
      </w:r>
    </w:p>
    <w:p w:rsidR="00C22B7A" w:rsidRDefault="00C22B7A" w:rsidP="00C22B7A">
      <w:pPr>
        <w:rPr>
          <w:rFonts w:hint="eastAsia"/>
        </w:rPr>
      </w:pPr>
      <w:r>
        <w:rPr>
          <w:rFonts w:hint="eastAsia"/>
        </w:rPr>
        <w:t xml:space="preserve">　　（二）图形、符号等标志；</w:t>
      </w:r>
    </w:p>
    <w:p w:rsidR="00C22B7A" w:rsidRDefault="00C22B7A" w:rsidP="00C22B7A">
      <w:pPr>
        <w:rPr>
          <w:rFonts w:hint="eastAsia"/>
        </w:rPr>
      </w:pPr>
      <w:r>
        <w:rPr>
          <w:rFonts w:hint="eastAsia"/>
        </w:rPr>
        <w:t xml:space="preserve">　　（三）人名、企业名称、注册商标或者其他类似名称；</w:t>
      </w:r>
    </w:p>
    <w:p w:rsidR="00C22B7A" w:rsidRDefault="00C22B7A" w:rsidP="00C22B7A">
      <w:pPr>
        <w:rPr>
          <w:rFonts w:hint="eastAsia"/>
        </w:rPr>
      </w:pPr>
      <w:r>
        <w:rPr>
          <w:rFonts w:hint="eastAsia"/>
        </w:rPr>
        <w:t xml:space="preserve">　　（四）“最佳”、“唯一”、“精确”、“速效”等绝对化、排他性的词语，或者表示产品功效的断言或者保证；</w:t>
      </w:r>
    </w:p>
    <w:p w:rsidR="00C22B7A" w:rsidRDefault="00C22B7A" w:rsidP="00C22B7A">
      <w:pPr>
        <w:rPr>
          <w:rFonts w:hint="eastAsia"/>
        </w:rPr>
      </w:pPr>
      <w:r>
        <w:rPr>
          <w:rFonts w:hint="eastAsia"/>
        </w:rPr>
        <w:t xml:space="preserve">　　（五）说明有效率、治愈率的用语；</w:t>
      </w:r>
    </w:p>
    <w:p w:rsidR="00C22B7A" w:rsidRDefault="00C22B7A" w:rsidP="00C22B7A">
      <w:pPr>
        <w:rPr>
          <w:rFonts w:hint="eastAsia"/>
        </w:rPr>
      </w:pPr>
      <w:r>
        <w:rPr>
          <w:rFonts w:hint="eastAsia"/>
        </w:rPr>
        <w:t xml:space="preserve">　　（六）未经科学证明或者临床评价证明，或者虚无、假设的概念性名称；</w:t>
      </w:r>
    </w:p>
    <w:p w:rsidR="00C22B7A" w:rsidRDefault="00C22B7A" w:rsidP="00C22B7A">
      <w:pPr>
        <w:rPr>
          <w:rFonts w:hint="eastAsia"/>
        </w:rPr>
      </w:pPr>
      <w:r>
        <w:rPr>
          <w:rFonts w:hint="eastAsia"/>
        </w:rPr>
        <w:t xml:space="preserve">　　（七）明示或者暗示包治百病，夸大适用范围，或者其他具有误导性、欺骗性的内容；</w:t>
      </w:r>
    </w:p>
    <w:p w:rsidR="00C22B7A" w:rsidRDefault="00C22B7A" w:rsidP="00C22B7A">
      <w:pPr>
        <w:rPr>
          <w:rFonts w:hint="eastAsia"/>
        </w:rPr>
      </w:pPr>
      <w:r>
        <w:rPr>
          <w:rFonts w:hint="eastAsia"/>
        </w:rPr>
        <w:t xml:space="preserve">　　（八）“美容”、“保健”等宣传性词语；</w:t>
      </w:r>
    </w:p>
    <w:p w:rsidR="00C22B7A" w:rsidRDefault="00C22B7A" w:rsidP="00C22B7A">
      <w:pPr>
        <w:rPr>
          <w:rFonts w:hint="eastAsia"/>
        </w:rPr>
      </w:pPr>
      <w:r>
        <w:rPr>
          <w:rFonts w:hint="eastAsia"/>
        </w:rPr>
        <w:t xml:space="preserve">　　（九）有关法律、法规禁止的其他内容。</w:t>
      </w:r>
    </w:p>
    <w:p w:rsidR="00C22B7A" w:rsidRDefault="00C22B7A" w:rsidP="00C22B7A">
      <w:pPr>
        <w:rPr>
          <w:rFonts w:hint="eastAsia"/>
        </w:rPr>
      </w:pPr>
      <w:r>
        <w:rPr>
          <w:rFonts w:hint="eastAsia"/>
        </w:rPr>
        <w:t xml:space="preserve">　　第八条　根据《中华人民共和国商标法》第十一条第一款的规定，医疗器械通用名称不得作为商标注册。</w:t>
      </w:r>
    </w:p>
    <w:p w:rsidR="00C22B7A" w:rsidRDefault="00C22B7A" w:rsidP="00C22B7A">
      <w:pPr>
        <w:rPr>
          <w:rFonts w:hint="eastAsia"/>
        </w:rPr>
      </w:pPr>
      <w:r>
        <w:rPr>
          <w:rFonts w:hint="eastAsia"/>
        </w:rPr>
        <w:lastRenderedPageBreak/>
        <w:t xml:space="preserve">　　第九条　按照医疗器械管理的体外诊断试剂的命名依照《体外诊断试剂注册管理办法》（国家食品药品监督管理总局令第</w:t>
      </w:r>
      <w:r>
        <w:rPr>
          <w:rFonts w:hint="eastAsia"/>
        </w:rPr>
        <w:t>5</w:t>
      </w:r>
      <w:r>
        <w:rPr>
          <w:rFonts w:hint="eastAsia"/>
        </w:rPr>
        <w:t>号）的有关规定执行。</w:t>
      </w:r>
    </w:p>
    <w:p w:rsidR="00C22B7A" w:rsidRDefault="00C22B7A" w:rsidP="00C22B7A">
      <w:pPr>
        <w:rPr>
          <w:rFonts w:hint="eastAsia"/>
        </w:rPr>
      </w:pPr>
      <w:r>
        <w:rPr>
          <w:rFonts w:hint="eastAsia"/>
        </w:rPr>
        <w:t xml:space="preserve">　　第十条　本规则自</w:t>
      </w:r>
      <w:r>
        <w:rPr>
          <w:rFonts w:hint="eastAsia"/>
        </w:rPr>
        <w:t>2016</w:t>
      </w:r>
      <w:r>
        <w:rPr>
          <w:rFonts w:hint="eastAsia"/>
        </w:rPr>
        <w:t>年</w:t>
      </w:r>
      <w:r>
        <w:rPr>
          <w:rFonts w:hint="eastAsia"/>
        </w:rPr>
        <w:t>4</w:t>
      </w:r>
      <w:r>
        <w:rPr>
          <w:rFonts w:hint="eastAsia"/>
        </w:rPr>
        <w:t>月</w:t>
      </w:r>
      <w:r>
        <w:rPr>
          <w:rFonts w:hint="eastAsia"/>
        </w:rPr>
        <w:t>1</w:t>
      </w:r>
      <w:r>
        <w:rPr>
          <w:rFonts w:hint="eastAsia"/>
        </w:rPr>
        <w:t>日起施行。</w:t>
      </w:r>
    </w:p>
    <w:p w:rsidR="00C22B7A" w:rsidRPr="00C22B7A" w:rsidRDefault="00C22B7A" w:rsidP="003630CA"/>
    <w:p w:rsidR="00C22B7A" w:rsidRDefault="00C22B7A" w:rsidP="003630CA"/>
    <w:p w:rsidR="00C22B7A" w:rsidRDefault="00C22B7A" w:rsidP="003630CA"/>
    <w:p w:rsidR="00C22B7A" w:rsidRDefault="00C22B7A" w:rsidP="003630CA"/>
    <w:p w:rsidR="003630CA" w:rsidRPr="00C22B7A" w:rsidRDefault="003630CA" w:rsidP="003630CA">
      <w:pPr>
        <w:rPr>
          <w:rFonts w:hint="eastAsia"/>
          <w:b/>
        </w:rPr>
      </w:pPr>
      <w:r w:rsidRPr="00C22B7A">
        <w:rPr>
          <w:rFonts w:hint="eastAsia"/>
          <w:b/>
        </w:rPr>
        <w:t>关于《医疗器械通用名称命名规则》的说明</w:t>
      </w:r>
      <w:r w:rsidRPr="00C22B7A">
        <w:rPr>
          <w:rFonts w:hint="eastAsia"/>
          <w:b/>
        </w:rPr>
        <w:t xml:space="preserve">  </w:t>
      </w:r>
    </w:p>
    <w:p w:rsidR="003630CA" w:rsidRDefault="003630CA" w:rsidP="003630CA">
      <w:r>
        <w:t xml:space="preserve"> </w:t>
      </w:r>
    </w:p>
    <w:p w:rsidR="003630CA" w:rsidRDefault="003630CA" w:rsidP="003630CA">
      <w:pPr>
        <w:rPr>
          <w:rFonts w:hint="eastAsia"/>
        </w:rPr>
      </w:pPr>
      <w:r>
        <w:rPr>
          <w:rFonts w:hint="eastAsia"/>
        </w:rPr>
        <w:t>2016</w:t>
      </w:r>
      <w:r>
        <w:rPr>
          <w:rFonts w:hint="eastAsia"/>
        </w:rPr>
        <w:t>年</w:t>
      </w:r>
      <w:r>
        <w:rPr>
          <w:rFonts w:hint="eastAsia"/>
        </w:rPr>
        <w:t>01</w:t>
      </w:r>
      <w:r>
        <w:rPr>
          <w:rFonts w:hint="eastAsia"/>
        </w:rPr>
        <w:t>月</w:t>
      </w:r>
      <w:r>
        <w:rPr>
          <w:rFonts w:hint="eastAsia"/>
        </w:rPr>
        <w:t>27</w:t>
      </w:r>
      <w:r>
        <w:rPr>
          <w:rFonts w:hint="eastAsia"/>
        </w:rPr>
        <w:t>日</w:t>
      </w:r>
      <w:r>
        <w:rPr>
          <w:rFonts w:hint="eastAsia"/>
        </w:rPr>
        <w:t xml:space="preserve">  </w:t>
      </w:r>
    </w:p>
    <w:p w:rsidR="003630CA" w:rsidRDefault="003630CA" w:rsidP="003630CA">
      <w:r>
        <w:t xml:space="preserve"> </w:t>
      </w:r>
    </w:p>
    <w:p w:rsidR="003630CA" w:rsidRDefault="003630CA" w:rsidP="003630CA">
      <w:r>
        <w:t xml:space="preserve"> </w:t>
      </w:r>
    </w:p>
    <w:p w:rsidR="003630CA" w:rsidRDefault="003630CA" w:rsidP="003630CA">
      <w:pPr>
        <w:rPr>
          <w:rFonts w:hint="eastAsia"/>
        </w:rPr>
      </w:pPr>
      <w:r>
        <w:rPr>
          <w:rFonts w:hint="eastAsia"/>
        </w:rPr>
        <w:t xml:space="preserve">　　</w:t>
      </w:r>
      <w:r>
        <w:rPr>
          <w:rFonts w:hint="eastAsia"/>
        </w:rPr>
        <w:t>2015</w:t>
      </w:r>
      <w:r>
        <w:rPr>
          <w:rFonts w:hint="eastAsia"/>
        </w:rPr>
        <w:t>年</w:t>
      </w:r>
      <w:r>
        <w:rPr>
          <w:rFonts w:hint="eastAsia"/>
        </w:rPr>
        <w:t>12</w:t>
      </w:r>
      <w:r>
        <w:rPr>
          <w:rFonts w:hint="eastAsia"/>
        </w:rPr>
        <w:t>月</w:t>
      </w:r>
      <w:r>
        <w:rPr>
          <w:rFonts w:hint="eastAsia"/>
        </w:rPr>
        <w:t>21</w:t>
      </w:r>
      <w:r>
        <w:rPr>
          <w:rFonts w:hint="eastAsia"/>
        </w:rPr>
        <w:t>日，国家食品药品监督管理总局发布《医疗器械通用名称命名规则》，将于</w:t>
      </w:r>
      <w:r>
        <w:rPr>
          <w:rFonts w:hint="eastAsia"/>
        </w:rPr>
        <w:t>2016</w:t>
      </w:r>
      <w:r>
        <w:rPr>
          <w:rFonts w:hint="eastAsia"/>
        </w:rPr>
        <w:t>年</w:t>
      </w:r>
      <w:r>
        <w:rPr>
          <w:rFonts w:hint="eastAsia"/>
        </w:rPr>
        <w:t>4</w:t>
      </w:r>
      <w:r>
        <w:rPr>
          <w:rFonts w:hint="eastAsia"/>
        </w:rPr>
        <w:t>月</w:t>
      </w:r>
      <w:r>
        <w:rPr>
          <w:rFonts w:hint="eastAsia"/>
        </w:rPr>
        <w:t>1</w:t>
      </w:r>
      <w:r>
        <w:rPr>
          <w:rFonts w:hint="eastAsia"/>
        </w:rPr>
        <w:t>日起施行。</w:t>
      </w:r>
    </w:p>
    <w:p w:rsidR="003630CA" w:rsidRDefault="003630CA" w:rsidP="003630CA"/>
    <w:p w:rsidR="003630CA" w:rsidRDefault="003630CA" w:rsidP="003630CA">
      <w:pPr>
        <w:rPr>
          <w:rFonts w:hint="eastAsia"/>
        </w:rPr>
      </w:pPr>
      <w:r>
        <w:rPr>
          <w:rFonts w:hint="eastAsia"/>
        </w:rPr>
        <w:t xml:space="preserve">　　一、起草背景和过程</w:t>
      </w:r>
    </w:p>
    <w:p w:rsidR="003630CA" w:rsidRDefault="003630CA" w:rsidP="003630CA"/>
    <w:p w:rsidR="003630CA" w:rsidRDefault="003630CA" w:rsidP="003630CA">
      <w:pPr>
        <w:rPr>
          <w:rFonts w:hint="eastAsia"/>
        </w:rPr>
      </w:pPr>
      <w:r>
        <w:rPr>
          <w:rFonts w:hint="eastAsia"/>
        </w:rPr>
        <w:t xml:space="preserve">　　规范医疗器械通用名称的命名对于准确识别、正确使用医疗器械至关重要，是医疗器械监管的重要基础性工作。《医疗器械监督管理条例》（国务院令第</w:t>
      </w:r>
      <w:r>
        <w:rPr>
          <w:rFonts w:hint="eastAsia"/>
        </w:rPr>
        <w:t>650</w:t>
      </w:r>
      <w:r>
        <w:rPr>
          <w:rFonts w:hint="eastAsia"/>
        </w:rPr>
        <w:t>号，以下简称《条例》）第二十六条规定“医疗器械应当使用通用名称。通用名称应当符合国务院食品药品监督管理部门制定的医疗器械命名规则”。</w:t>
      </w:r>
    </w:p>
    <w:p w:rsidR="003630CA" w:rsidRDefault="003630CA" w:rsidP="003630CA"/>
    <w:p w:rsidR="003630CA" w:rsidRDefault="003630CA" w:rsidP="003630CA">
      <w:pPr>
        <w:rPr>
          <w:rFonts w:hint="eastAsia"/>
        </w:rPr>
      </w:pPr>
      <w:r>
        <w:rPr>
          <w:rFonts w:hint="eastAsia"/>
        </w:rPr>
        <w:t xml:space="preserve">　　《条例》修订前，有关医疗器械命名是按照</w:t>
      </w:r>
      <w:r w:rsidRPr="00C22B7A">
        <w:rPr>
          <w:rFonts w:hint="eastAsia"/>
          <w:b/>
        </w:rPr>
        <w:t>《医疗器械注册管理办法》和《医疗器械说明书、标签和包装标识管理规定》</w:t>
      </w:r>
      <w:r>
        <w:rPr>
          <w:rFonts w:hint="eastAsia"/>
        </w:rPr>
        <w:t>的原则性规定执行。新《条例》发布后，参照药品通用名称命名的格式和内容，借鉴全球医疗器械术语系统（</w:t>
      </w:r>
      <w:r>
        <w:rPr>
          <w:rFonts w:hint="eastAsia"/>
        </w:rPr>
        <w:t>GMDN</w:t>
      </w:r>
      <w:r>
        <w:rPr>
          <w:rFonts w:hint="eastAsia"/>
        </w:rPr>
        <w:t>）的构建思路，参考美国、欧盟、日本等国家和地区对医疗器械命名的要求和做法，总局起草了《医疗器械命名规则（草案）》，</w:t>
      </w:r>
      <w:r>
        <w:rPr>
          <w:rFonts w:hint="eastAsia"/>
        </w:rPr>
        <w:t>2014</w:t>
      </w:r>
      <w:r>
        <w:rPr>
          <w:rFonts w:hint="eastAsia"/>
        </w:rPr>
        <w:t>年</w:t>
      </w:r>
      <w:r>
        <w:rPr>
          <w:rFonts w:hint="eastAsia"/>
        </w:rPr>
        <w:t>8</w:t>
      </w:r>
      <w:r>
        <w:rPr>
          <w:rFonts w:hint="eastAsia"/>
        </w:rPr>
        <w:t>月在总局网站征求意见，并多次组织召开研讨会，听取省局、技术审评机构、检验检测机构、生产经营企业以及使用单位等多方意见和建议；选取外科植入物、放射治疗设备等</w:t>
      </w:r>
      <w:r>
        <w:rPr>
          <w:rFonts w:hint="eastAsia"/>
        </w:rPr>
        <w:t>13</w:t>
      </w:r>
      <w:r>
        <w:rPr>
          <w:rFonts w:hint="eastAsia"/>
        </w:rPr>
        <w:t>个领域的产品开展通用名称结构和术语的研究，形成相应的术语集及通用名称，在一定程度上验证了命名规则的合理性和可操作性。</w:t>
      </w:r>
      <w:r>
        <w:rPr>
          <w:rFonts w:hint="eastAsia"/>
        </w:rPr>
        <w:t>2015</w:t>
      </w:r>
      <w:r>
        <w:rPr>
          <w:rFonts w:hint="eastAsia"/>
        </w:rPr>
        <w:t>年</w:t>
      </w:r>
      <w:r>
        <w:rPr>
          <w:rFonts w:hint="eastAsia"/>
        </w:rPr>
        <w:t>7</w:t>
      </w:r>
      <w:r>
        <w:rPr>
          <w:rFonts w:hint="eastAsia"/>
        </w:rPr>
        <w:t>月</w:t>
      </w:r>
      <w:r>
        <w:rPr>
          <w:rFonts w:hint="eastAsia"/>
        </w:rPr>
        <w:t>10</w:t>
      </w:r>
      <w:r>
        <w:rPr>
          <w:rFonts w:hint="eastAsia"/>
        </w:rPr>
        <w:t>日至</w:t>
      </w:r>
      <w:r>
        <w:rPr>
          <w:rFonts w:hint="eastAsia"/>
        </w:rPr>
        <w:t>8</w:t>
      </w:r>
      <w:r>
        <w:rPr>
          <w:rFonts w:hint="eastAsia"/>
        </w:rPr>
        <w:t>月</w:t>
      </w:r>
      <w:r>
        <w:rPr>
          <w:rFonts w:hint="eastAsia"/>
        </w:rPr>
        <w:t>12</w:t>
      </w:r>
      <w:r>
        <w:rPr>
          <w:rFonts w:hint="eastAsia"/>
        </w:rPr>
        <w:t>日征求意见稿在中国法制信息网及总局政府网站公开征求意见，并召开改稿会进行研究、修改和完善。</w:t>
      </w:r>
      <w:r>
        <w:rPr>
          <w:rFonts w:hint="eastAsia"/>
        </w:rPr>
        <w:t>2015</w:t>
      </w:r>
      <w:r>
        <w:rPr>
          <w:rFonts w:hint="eastAsia"/>
        </w:rPr>
        <w:t>年</w:t>
      </w:r>
      <w:r>
        <w:rPr>
          <w:rFonts w:hint="eastAsia"/>
        </w:rPr>
        <w:t>12</w:t>
      </w:r>
      <w:r>
        <w:rPr>
          <w:rFonts w:hint="eastAsia"/>
        </w:rPr>
        <w:t>月</w:t>
      </w:r>
      <w:r>
        <w:rPr>
          <w:rFonts w:hint="eastAsia"/>
        </w:rPr>
        <w:t>8</w:t>
      </w:r>
      <w:r>
        <w:rPr>
          <w:rFonts w:hint="eastAsia"/>
        </w:rPr>
        <w:t>日总局局务会审议通过，根据局务会审议意见，规章名称改为《医疗器械通用名称命名规则》。</w:t>
      </w:r>
    </w:p>
    <w:p w:rsidR="003630CA" w:rsidRDefault="003630CA" w:rsidP="003630CA"/>
    <w:p w:rsidR="003630CA" w:rsidRDefault="003630CA" w:rsidP="003630CA">
      <w:pPr>
        <w:rPr>
          <w:rFonts w:hint="eastAsia"/>
        </w:rPr>
      </w:pPr>
      <w:r>
        <w:rPr>
          <w:rFonts w:hint="eastAsia"/>
        </w:rPr>
        <w:t xml:space="preserve">　　二、总体思路</w:t>
      </w:r>
    </w:p>
    <w:p w:rsidR="003630CA" w:rsidRDefault="003630CA" w:rsidP="003630CA"/>
    <w:p w:rsidR="003630CA" w:rsidRDefault="003630CA" w:rsidP="003630CA">
      <w:pPr>
        <w:rPr>
          <w:rFonts w:hint="eastAsia"/>
        </w:rPr>
      </w:pPr>
      <w:r>
        <w:rPr>
          <w:rFonts w:hint="eastAsia"/>
        </w:rPr>
        <w:t xml:space="preserve">　　医疗器械产品种类繁多、组成结构差异较大，医疗器械命名管理的总体思路是：“规则统领、术语支持、数据库落地”。按照上述要求，需要建立一个“规则</w:t>
      </w:r>
      <w:r>
        <w:rPr>
          <w:rFonts w:hint="eastAsia"/>
        </w:rPr>
        <w:t>-</w:t>
      </w:r>
      <w:r>
        <w:rPr>
          <w:rFonts w:hint="eastAsia"/>
        </w:rPr>
        <w:t>术语</w:t>
      </w:r>
      <w:r>
        <w:rPr>
          <w:rFonts w:hint="eastAsia"/>
        </w:rPr>
        <w:t>-</w:t>
      </w:r>
      <w:r>
        <w:rPr>
          <w:rFonts w:hint="eastAsia"/>
        </w:rPr>
        <w:t>通用名称数据库”架构的医疗器械命名系统。出台通用名称命名规则，可以对目前产品名称中存在的词语结构、禁用词等问题进行规范，解决因命名不准确、不科学而导致的医疗器械名称混乱、误导识别等问题；在此基础上，分领域建立命名术语和通用名称数据库，对通用名称的层次、顺序、术语等进行系统规范，逐步实现医疗器械命名规范化管理。</w:t>
      </w:r>
    </w:p>
    <w:p w:rsidR="003630CA" w:rsidRDefault="003630CA" w:rsidP="003630CA"/>
    <w:p w:rsidR="003630CA" w:rsidRDefault="003630CA" w:rsidP="003630CA">
      <w:pPr>
        <w:rPr>
          <w:rFonts w:hint="eastAsia"/>
        </w:rPr>
      </w:pPr>
      <w:r>
        <w:rPr>
          <w:rFonts w:hint="eastAsia"/>
        </w:rPr>
        <w:t xml:space="preserve">　　三、主要内容</w:t>
      </w:r>
    </w:p>
    <w:p w:rsidR="003630CA" w:rsidRDefault="003630CA" w:rsidP="003630CA"/>
    <w:p w:rsidR="003630CA" w:rsidRDefault="003630CA" w:rsidP="003630CA">
      <w:pPr>
        <w:rPr>
          <w:rFonts w:hint="eastAsia"/>
        </w:rPr>
      </w:pPr>
      <w:r>
        <w:rPr>
          <w:rFonts w:hint="eastAsia"/>
        </w:rPr>
        <w:t xml:space="preserve">　　本规章共十条，主要包括以下几方面内容：</w:t>
      </w:r>
    </w:p>
    <w:p w:rsidR="003630CA" w:rsidRDefault="003630CA" w:rsidP="003630CA">
      <w:pPr>
        <w:rPr>
          <w:rFonts w:hint="eastAsia"/>
        </w:rPr>
      </w:pPr>
      <w:r>
        <w:rPr>
          <w:rFonts w:hint="eastAsia"/>
        </w:rPr>
        <w:t xml:space="preserve">　　一是明确了立法依据和适用范围。立法依据是《医疗器械监督管理条例》，适用范围是在我国上市销售、使用的医疗器械产品，规范的对象是医疗器械通用名称（第一条、第二条）。</w:t>
      </w:r>
    </w:p>
    <w:p w:rsidR="003630CA" w:rsidRDefault="003630CA" w:rsidP="003630CA">
      <w:pPr>
        <w:rPr>
          <w:rFonts w:hint="eastAsia"/>
        </w:rPr>
      </w:pPr>
      <w:r>
        <w:rPr>
          <w:rFonts w:hint="eastAsia"/>
        </w:rPr>
        <w:t xml:space="preserve">　　二是明确了命名应当遵循的原则。要求通用名称应当合法、科学、明确、真实，并且应当使用中文，符合国家语言文字规范（第三条、第四条）。</w:t>
      </w:r>
    </w:p>
    <w:p w:rsidR="003630CA" w:rsidRDefault="003630CA" w:rsidP="003630CA">
      <w:pPr>
        <w:rPr>
          <w:rFonts w:hint="eastAsia"/>
        </w:rPr>
      </w:pPr>
      <w:r>
        <w:rPr>
          <w:rFonts w:hint="eastAsia"/>
        </w:rPr>
        <w:t xml:space="preserve">　　三是明确了通用名称的内容要求和组成结构。第五条规定：具有相同或者相似的预期目的、共同技术的同品种医疗器械应当使用相同的通用名称。第六条对通用名称的</w:t>
      </w:r>
      <w:r w:rsidRPr="00C22B7A">
        <w:rPr>
          <w:rFonts w:hint="eastAsia"/>
          <w:b/>
        </w:rPr>
        <w:t>组成结构以及核心词和特征词</w:t>
      </w:r>
      <w:r>
        <w:rPr>
          <w:rFonts w:hint="eastAsia"/>
        </w:rPr>
        <w:t>的内容进行了限定和说明。通用名称由</w:t>
      </w:r>
      <w:r w:rsidRPr="00C22B7A">
        <w:rPr>
          <w:rFonts w:hint="eastAsia"/>
          <w:b/>
        </w:rPr>
        <w:t>一个核心词和一般不超过三个的特征词</w:t>
      </w:r>
      <w:r>
        <w:rPr>
          <w:rFonts w:hint="eastAsia"/>
        </w:rPr>
        <w:t>组成（如药物洗脱冠状动脉支架、一次性使用光学喉内窥镜等），已被广泛接受或者了解的特征词可以依据相关术语标准进行缺省，以简化产品通用名称（如眼科手术刀）。</w:t>
      </w:r>
    </w:p>
    <w:p w:rsidR="003630CA" w:rsidRDefault="003630CA" w:rsidP="003630CA">
      <w:pPr>
        <w:rPr>
          <w:rFonts w:hint="eastAsia"/>
        </w:rPr>
      </w:pPr>
      <w:r>
        <w:rPr>
          <w:rFonts w:hint="eastAsia"/>
        </w:rPr>
        <w:t xml:space="preserve">　　四是明确了通用名称的禁止性内容。第七条对通用名称所含内容规定</w:t>
      </w:r>
      <w:r w:rsidRPr="00C22B7A">
        <w:rPr>
          <w:rFonts w:hint="eastAsia"/>
          <w:b/>
        </w:rPr>
        <w:t>了</w:t>
      </w:r>
      <w:r w:rsidRPr="00C22B7A">
        <w:rPr>
          <w:rFonts w:hint="eastAsia"/>
          <w:b/>
        </w:rPr>
        <w:t>9</w:t>
      </w:r>
      <w:r w:rsidRPr="00C22B7A">
        <w:rPr>
          <w:rFonts w:hint="eastAsia"/>
          <w:b/>
        </w:rPr>
        <w:t>项禁止性</w:t>
      </w:r>
      <w:r>
        <w:rPr>
          <w:rFonts w:hint="eastAsia"/>
        </w:rPr>
        <w:t>要求</w:t>
      </w:r>
      <w:r>
        <w:rPr>
          <w:rFonts w:hint="eastAsia"/>
        </w:rPr>
        <w:t>,</w:t>
      </w:r>
      <w:r>
        <w:rPr>
          <w:rFonts w:hint="eastAsia"/>
        </w:rPr>
        <w:t>旨在快速筛除现有产品名称中不适当、不规范的内容，并指导企业对新产品的命名进行规范。</w:t>
      </w:r>
    </w:p>
    <w:p w:rsidR="003630CA" w:rsidRDefault="003630CA" w:rsidP="003630CA"/>
    <w:p w:rsidR="003630CA" w:rsidRDefault="003630CA" w:rsidP="003630CA">
      <w:pPr>
        <w:rPr>
          <w:rFonts w:hint="eastAsia"/>
        </w:rPr>
      </w:pPr>
      <w:r>
        <w:rPr>
          <w:rFonts w:hint="eastAsia"/>
        </w:rPr>
        <w:t xml:space="preserve">　　此外，送审稿第八条还根据《中华人民共和国商标法》第十一条第一款的规定，明确了通用名称不得作为商标注册；送审稿第九条明确了按照医疗器械管理的体外诊断试剂的命名依照总局第</w:t>
      </w:r>
      <w:r>
        <w:rPr>
          <w:rFonts w:hint="eastAsia"/>
        </w:rPr>
        <w:t>5</w:t>
      </w:r>
      <w:r>
        <w:rPr>
          <w:rFonts w:hint="eastAsia"/>
        </w:rPr>
        <w:t>号令《体外诊断试剂注册管理办法》的规定执行。</w:t>
      </w:r>
    </w:p>
    <w:p w:rsidR="00D7180D" w:rsidRPr="003630CA" w:rsidRDefault="00D7180D"/>
    <w:sectPr w:rsidR="00D7180D" w:rsidRPr="003630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884" w:rsidRDefault="00B74884" w:rsidP="003630CA">
      <w:r>
        <w:separator/>
      </w:r>
    </w:p>
  </w:endnote>
  <w:endnote w:type="continuationSeparator" w:id="0">
    <w:p w:rsidR="00B74884" w:rsidRDefault="00B74884" w:rsidP="0036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884" w:rsidRDefault="00B74884" w:rsidP="003630CA">
      <w:r>
        <w:separator/>
      </w:r>
    </w:p>
  </w:footnote>
  <w:footnote w:type="continuationSeparator" w:id="0">
    <w:p w:rsidR="00B74884" w:rsidRDefault="00B74884" w:rsidP="003630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79C"/>
    <w:rsid w:val="0035579C"/>
    <w:rsid w:val="003630CA"/>
    <w:rsid w:val="00B74884"/>
    <w:rsid w:val="00C22B7A"/>
    <w:rsid w:val="00D71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EFC07E-BF47-47F1-83DC-9B87CB26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30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30CA"/>
    <w:rPr>
      <w:sz w:val="18"/>
      <w:szCs w:val="18"/>
    </w:rPr>
  </w:style>
  <w:style w:type="paragraph" w:styleId="a4">
    <w:name w:val="footer"/>
    <w:basedOn w:val="a"/>
    <w:link w:val="Char0"/>
    <w:uiPriority w:val="99"/>
    <w:unhideWhenUsed/>
    <w:rsid w:val="003630CA"/>
    <w:pPr>
      <w:tabs>
        <w:tab w:val="center" w:pos="4153"/>
        <w:tab w:val="right" w:pos="8306"/>
      </w:tabs>
      <w:snapToGrid w:val="0"/>
      <w:jc w:val="left"/>
    </w:pPr>
    <w:rPr>
      <w:sz w:val="18"/>
      <w:szCs w:val="18"/>
    </w:rPr>
  </w:style>
  <w:style w:type="character" w:customStyle="1" w:styleId="Char0">
    <w:name w:val="页脚 Char"/>
    <w:basedOn w:val="a0"/>
    <w:link w:val="a4"/>
    <w:uiPriority w:val="99"/>
    <w:rsid w:val="003630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382</Words>
  <Characters>2182</Characters>
  <Application>Microsoft Office Word</Application>
  <DocSecurity>0</DocSecurity>
  <Lines>18</Lines>
  <Paragraphs>5</Paragraphs>
  <ScaleCrop>false</ScaleCrop>
  <Company>Microsoft</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2016-03-31T03:27:00Z</dcterms:created>
  <dcterms:modified xsi:type="dcterms:W3CDTF">2016-03-31T03:36:00Z</dcterms:modified>
</cp:coreProperties>
</file>